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B1D6" w14:textId="77777777" w:rsidR="008479BE" w:rsidRPr="00E10D89" w:rsidRDefault="008479BE" w:rsidP="008479BE">
      <w:pPr>
        <w:jc w:val="both"/>
        <w:rPr>
          <w:rFonts w:cstheme="minorHAnsi"/>
        </w:rPr>
      </w:pPr>
      <w:r w:rsidRPr="00E4089D">
        <w:rPr>
          <w:rFonts w:cstheme="minorHAnsi"/>
          <w:b/>
          <w:bCs/>
          <w:highlight w:val="yellow"/>
        </w:rPr>
        <w:t xml:space="preserve">EASTBIO </w:t>
      </w:r>
      <w:r w:rsidRPr="00E4089D">
        <w:rPr>
          <w:rFonts w:cstheme="minorHAnsi"/>
          <w:b/>
          <w:bCs/>
          <w:noProof/>
          <w:highlight w:val="yellow"/>
        </w:rPr>
        <w:t>Loch and key: Portable diagnostics to prevent the spread of shellfish disease</w:t>
      </w:r>
    </w:p>
    <w:p w14:paraId="01FF2EEB" w14:textId="77777777" w:rsidR="008479BE" w:rsidRDefault="008479BE" w:rsidP="008479BE">
      <w:pPr>
        <w:jc w:val="both"/>
        <w:rPr>
          <w:rFonts w:cstheme="minorHAnsi"/>
          <w:noProof/>
        </w:rPr>
      </w:pPr>
      <w:r w:rsidRPr="00E10D89">
        <w:rPr>
          <w:rFonts w:cstheme="minorHAnsi"/>
          <w:b/>
          <w:bCs/>
        </w:rPr>
        <w:t xml:space="preserve">Supervisors:  </w:t>
      </w:r>
      <w:r w:rsidRPr="00E10D89">
        <w:rPr>
          <w:rFonts w:cstheme="minorHAnsi"/>
          <w:noProof/>
        </w:rPr>
        <w:t>Dr Tim Bean, Frederico Batista, Cefas (Centre for Environment, Fisheries and Aquaculture Science), Finn Grey and Tim Regan</w:t>
      </w:r>
    </w:p>
    <w:p w14:paraId="35B7AE7C" w14:textId="03B08343" w:rsidR="008479BE" w:rsidRDefault="008479BE" w:rsidP="008479BE">
      <w:pPr>
        <w:spacing w:after="0"/>
        <w:jc w:val="both"/>
        <w:rPr>
          <w:rFonts w:cstheme="minorHAnsi"/>
        </w:rPr>
      </w:pPr>
      <w:r w:rsidRPr="00E10D89">
        <w:rPr>
          <w:rFonts w:cstheme="minorHAnsi"/>
          <w:b/>
        </w:rPr>
        <w:t>Closing Date:</w:t>
      </w:r>
      <w:r w:rsidRPr="00E10D89">
        <w:rPr>
          <w:rFonts w:cstheme="minorHAnsi"/>
        </w:rPr>
        <w:t xml:space="preserve">  </w:t>
      </w:r>
      <w:r w:rsidR="00FE2EA2">
        <w:rPr>
          <w:rFonts w:cstheme="minorHAnsi"/>
        </w:rPr>
        <w:t>5pm (UK GMT) Monday 20</w:t>
      </w:r>
      <w:r w:rsidR="00FE2EA2" w:rsidRPr="00FE2EA2">
        <w:rPr>
          <w:rFonts w:cstheme="minorHAnsi"/>
          <w:vertAlign w:val="superscript"/>
        </w:rPr>
        <w:t>th</w:t>
      </w:r>
      <w:r w:rsidR="00FE2EA2">
        <w:rPr>
          <w:rFonts w:cstheme="minorHAnsi"/>
        </w:rPr>
        <w:t xml:space="preserve"> July 2026</w:t>
      </w:r>
    </w:p>
    <w:p w14:paraId="62AD9EF8" w14:textId="77777777" w:rsidR="008479BE" w:rsidRPr="00E10D89" w:rsidRDefault="008479BE" w:rsidP="008479BE">
      <w:pPr>
        <w:spacing w:after="0"/>
        <w:jc w:val="both"/>
        <w:rPr>
          <w:rFonts w:cstheme="minorHAnsi"/>
        </w:rPr>
      </w:pPr>
    </w:p>
    <w:p w14:paraId="39B86B5B" w14:textId="6FB3D980" w:rsidR="008479BE" w:rsidRPr="00E10D89" w:rsidRDefault="008479BE" w:rsidP="008479BE">
      <w:pPr>
        <w:jc w:val="both"/>
        <w:rPr>
          <w:rFonts w:cstheme="minorHAnsi"/>
          <w:noProof/>
        </w:rPr>
      </w:pPr>
      <w:r w:rsidRPr="00E10D89">
        <w:rPr>
          <w:rFonts w:cstheme="minorHAnsi"/>
          <w:noProof/>
        </w:rPr>
        <w:t xml:space="preserve">Disease is the single biggest issue facing oyster aquaculture and restoration. Current measures to stop the spread of oyster diseases in the UK rely entirely on the prevention of animal movement from disease positive to disease free sites, with most testing only taking place in the event of mortality. However, these measures are not entirely successful and have seen recurrent failures in recent years, resulting in gradual spread of pathogens across the UK. This </w:t>
      </w:r>
      <w:r w:rsidR="00FE2EA2">
        <w:rPr>
          <w:rFonts w:cstheme="minorHAnsi"/>
          <w:noProof/>
        </w:rPr>
        <w:t xml:space="preserve">collaborative project with Cefas </w:t>
      </w:r>
      <w:r w:rsidRPr="00E10D89">
        <w:rPr>
          <w:rFonts w:cstheme="minorHAnsi"/>
          <w:noProof/>
        </w:rPr>
        <w:t>will build on our recent work, demonstrating the capacity and utility of a non-invasive diagnostic process to detect the major oyster parasite Bonamia ostreae. This tool can be used directly prior to moving shellfish between sites, vastly reducing the risk of spreading disease. Moreover, this process can be complete at the Loch side with highly portable battery powered equipment, meaning the power of the technique is in the hands of the farmer. This project will continue development of diagnostic methods for shellfish diseases, adding to the toolbox of techniques available. Specifically, this project will suit a student who is keen to work in both lab and field. They will use state-of-the-art molecular biology and bioinformatics techniques to design PCR, LAMP, RPA and crispr based tools (e.g. DETECTR and SHERLOCK) for specific, sensitive identification of pathogens in environmental and animal samples. The most useful of these tools will then be tested in field scenarios, working with both the aquaculture industry and environmental restoration groups to test and validate techniques. This project will enable positive action beyond legislative requirements, to keep shellfish farms and restoration sites disease-free and prevent further disease spread. It could revolutionise the way in which we test for pathogens and prevent the movement of infected animals. This work will deliver a scale of effective and timely testing and disease control unachievable with previous technology.</w:t>
      </w:r>
    </w:p>
    <w:p w14:paraId="72FB6509" w14:textId="77777777" w:rsidR="008479BE" w:rsidRPr="00E10D89" w:rsidRDefault="008479BE" w:rsidP="008479BE">
      <w:pPr>
        <w:spacing w:after="0" w:line="240" w:lineRule="auto"/>
        <w:jc w:val="both"/>
        <w:rPr>
          <w:rFonts w:cstheme="minorHAnsi"/>
        </w:rPr>
      </w:pPr>
      <w:r w:rsidRPr="00E10D89">
        <w:rPr>
          <w:rFonts w:cstheme="minorHAnsi"/>
          <w:b/>
        </w:rPr>
        <w:t>Funding information and application procedure:</w:t>
      </w:r>
    </w:p>
    <w:p w14:paraId="31600873" w14:textId="77777777" w:rsidR="008479BE" w:rsidRPr="00E10D89" w:rsidRDefault="008479BE" w:rsidP="008479BE">
      <w:pPr>
        <w:spacing w:after="0" w:line="240" w:lineRule="auto"/>
        <w:jc w:val="both"/>
        <w:rPr>
          <w:rFonts w:cstheme="minorHAnsi"/>
          <w:color w:val="333333"/>
          <w:shd w:val="clear" w:color="auto" w:fill="FFFFFF"/>
        </w:rPr>
      </w:pPr>
      <w:r w:rsidRPr="00E10D89">
        <w:rPr>
          <w:rFonts w:cstheme="minorHAnsi"/>
          <w:color w:val="333333"/>
          <w:shd w:val="clear" w:color="auto" w:fill="FFFFFF"/>
        </w:rPr>
        <w:t xml:space="preserve">Further information about this project should be sought by emailing the lead supervisor </w:t>
      </w:r>
      <w:r>
        <w:rPr>
          <w:rFonts w:cstheme="minorHAnsi"/>
          <w:color w:val="333333"/>
          <w:shd w:val="clear" w:color="auto" w:fill="FFFFFF"/>
        </w:rPr>
        <w:t>Dr Tim Bean (</w:t>
      </w:r>
      <w:hyperlink r:id="rId4" w:history="1">
        <w:r w:rsidRPr="00DE6091">
          <w:rPr>
            <w:rStyle w:val="Hyperlink"/>
            <w:rFonts w:cstheme="minorHAnsi"/>
            <w:shd w:val="clear" w:color="auto" w:fill="FFFFFF"/>
          </w:rPr>
          <w:t>tim.bean@roslin.ed.ac.uk</w:t>
        </w:r>
      </w:hyperlink>
      <w:r>
        <w:rPr>
          <w:rFonts w:cstheme="minorHAnsi"/>
          <w:color w:val="333333"/>
          <w:shd w:val="clear" w:color="auto" w:fill="FFFFFF"/>
        </w:rPr>
        <w:t xml:space="preserve">). </w:t>
      </w:r>
    </w:p>
    <w:p w14:paraId="4C30F91F" w14:textId="77777777" w:rsidR="008479BE" w:rsidRPr="00E10D89" w:rsidRDefault="008479BE" w:rsidP="008479BE">
      <w:pPr>
        <w:spacing w:after="0" w:line="240" w:lineRule="auto"/>
        <w:jc w:val="both"/>
        <w:rPr>
          <w:rFonts w:cstheme="minorHAnsi"/>
          <w:color w:val="333333"/>
          <w:shd w:val="clear" w:color="auto" w:fill="FFFFFF"/>
        </w:rPr>
      </w:pPr>
    </w:p>
    <w:p w14:paraId="0DD1EFD5" w14:textId="77777777" w:rsidR="008479BE" w:rsidRPr="00E10D89" w:rsidRDefault="008479BE" w:rsidP="008479BE">
      <w:pPr>
        <w:spacing w:after="0" w:line="240" w:lineRule="auto"/>
        <w:jc w:val="both"/>
        <w:rPr>
          <w:rFonts w:cstheme="minorHAnsi"/>
        </w:rPr>
      </w:pPr>
      <w:r w:rsidRPr="00E10D89">
        <w:rPr>
          <w:rFonts w:cstheme="minorHAnsi"/>
          <w:color w:val="333333"/>
          <w:shd w:val="clear" w:color="auto" w:fill="FFFFFF"/>
        </w:rPr>
        <w:t xml:space="preserve">This </w:t>
      </w:r>
      <w:proofErr w:type="gramStart"/>
      <w:r w:rsidRPr="00E10D89">
        <w:rPr>
          <w:rFonts w:cstheme="minorHAnsi"/>
          <w:color w:val="333333"/>
          <w:shd w:val="clear" w:color="auto" w:fill="FFFFFF"/>
        </w:rPr>
        <w:t>4 year</w:t>
      </w:r>
      <w:proofErr w:type="gramEnd"/>
      <w:r w:rsidRPr="00E10D89">
        <w:rPr>
          <w:rFonts w:cstheme="minorHAnsi"/>
          <w:color w:val="333333"/>
          <w:shd w:val="clear" w:color="auto" w:fill="FFFFFF"/>
        </w:rPr>
        <w:t xml:space="preserve"> PhD project is part of a competition funded by EASTBIO BBSRC Doctoral Training Partnership (DTP). Detailed guidance on the application process, and the </w:t>
      </w:r>
      <w:r w:rsidRPr="00E10D89">
        <w:rPr>
          <w:rFonts w:cstheme="minorHAnsi"/>
        </w:rPr>
        <w:t xml:space="preserve">EASTBIO Application and Reference Forms can be found at </w:t>
      </w:r>
      <w:hyperlink r:id="rId5" w:history="1">
        <w:r w:rsidRPr="00E10D89">
          <w:rPr>
            <w:rStyle w:val="Hyperlink"/>
            <w:rFonts w:cstheme="minorHAnsi"/>
          </w:rPr>
          <w:t xml:space="preserve">How to Apply | </w:t>
        </w:r>
        <w:r w:rsidRPr="00E10D89">
          <w:rPr>
            <w:rStyle w:val="Hyperlink"/>
            <w:rFonts w:cstheme="minorHAnsi"/>
          </w:rPr>
          <w:t>B</w:t>
        </w:r>
        <w:r w:rsidRPr="00E10D89">
          <w:rPr>
            <w:rStyle w:val="Hyperlink"/>
            <w:rFonts w:cstheme="minorHAnsi"/>
          </w:rPr>
          <w:t>iology</w:t>
        </w:r>
      </w:hyperlink>
      <w:r w:rsidRPr="00E10D89">
        <w:rPr>
          <w:rFonts w:cstheme="minorHAnsi"/>
        </w:rPr>
        <w:t xml:space="preserve">.  </w:t>
      </w:r>
    </w:p>
    <w:p w14:paraId="49EA827D" w14:textId="77777777" w:rsidR="008479BE" w:rsidRPr="00E10D89" w:rsidRDefault="008479BE" w:rsidP="008479BE">
      <w:pPr>
        <w:spacing w:after="0" w:line="240" w:lineRule="auto"/>
        <w:jc w:val="both"/>
        <w:rPr>
          <w:rFonts w:cstheme="minorHAnsi"/>
          <w:color w:val="333333"/>
          <w:shd w:val="clear" w:color="auto" w:fill="FFFFFF"/>
        </w:rPr>
      </w:pPr>
    </w:p>
    <w:p w14:paraId="449CD385" w14:textId="679B9354" w:rsidR="008479BE" w:rsidRPr="00E10D89" w:rsidRDefault="008479BE" w:rsidP="008479BE">
      <w:pPr>
        <w:spacing w:after="0" w:line="240" w:lineRule="auto"/>
        <w:jc w:val="both"/>
        <w:rPr>
          <w:rFonts w:cstheme="minorHAnsi"/>
          <w:b/>
          <w:bCs/>
        </w:rPr>
      </w:pPr>
      <w:r w:rsidRPr="00E10D89">
        <w:rPr>
          <w:rFonts w:cstheme="minorHAnsi"/>
          <w:b/>
          <w:bCs/>
        </w:rPr>
        <w:t>Please send your completed EASTBIO Application Form to</w:t>
      </w:r>
      <w:r w:rsidR="00FE2EA2">
        <w:rPr>
          <w:rStyle w:val="Hyperlink"/>
          <w:rFonts w:cstheme="minorHAnsi"/>
          <w:b/>
          <w:bCs/>
        </w:rPr>
        <w:t xml:space="preserve"> </w:t>
      </w:r>
      <w:hyperlink r:id="rId6" w:history="1">
        <w:r w:rsidR="00FE2EA2" w:rsidRPr="004D535A">
          <w:rPr>
            <w:rStyle w:val="Hyperlink"/>
            <w:rFonts w:cstheme="minorHAnsi"/>
            <w:b/>
            <w:bCs/>
          </w:rPr>
          <w:t>tim.bean@roslin.ed.ac.uk</w:t>
        </w:r>
      </w:hyperlink>
      <w:r w:rsidR="00FE2EA2">
        <w:rPr>
          <w:rStyle w:val="Hyperlink"/>
          <w:rFonts w:cstheme="minorHAnsi"/>
          <w:b/>
          <w:bCs/>
        </w:rPr>
        <w:t>.</w:t>
      </w:r>
      <w:r w:rsidRPr="00E10D89">
        <w:rPr>
          <w:rFonts w:cstheme="minorHAnsi"/>
          <w:b/>
          <w:bCs/>
        </w:rPr>
        <w:t xml:space="preserve"> You should also contact your referees and ask them to submit their references (on the EASTBIO reference form template) to </w:t>
      </w:r>
      <w:hyperlink r:id="rId7" w:history="1">
        <w:r w:rsidRPr="00E10D89">
          <w:rPr>
            <w:rStyle w:val="Hyperlink"/>
            <w:rFonts w:cstheme="minorHAnsi"/>
            <w:b/>
            <w:bCs/>
          </w:rPr>
          <w:t>RDSVS.Studentship.Applications@ed.ac.uk</w:t>
        </w:r>
      </w:hyperlink>
      <w:r w:rsidRPr="00E10D89">
        <w:rPr>
          <w:rFonts w:cstheme="minorHAnsi"/>
          <w:b/>
          <w:bCs/>
        </w:rPr>
        <w:t xml:space="preserve"> by the application deadline of </w:t>
      </w:r>
      <w:r w:rsidR="00FE2EA2">
        <w:rPr>
          <w:rFonts w:cstheme="minorHAnsi"/>
          <w:b/>
          <w:bCs/>
        </w:rPr>
        <w:t>5pm (UK GMT) Monday 20</w:t>
      </w:r>
      <w:r w:rsidR="00FE2EA2" w:rsidRPr="00FE2EA2">
        <w:rPr>
          <w:rFonts w:cstheme="minorHAnsi"/>
          <w:b/>
          <w:bCs/>
          <w:vertAlign w:val="superscript"/>
        </w:rPr>
        <w:t>th</w:t>
      </w:r>
      <w:r w:rsidR="00FE2EA2">
        <w:rPr>
          <w:rFonts w:cstheme="minorHAnsi"/>
          <w:b/>
          <w:bCs/>
        </w:rPr>
        <w:t xml:space="preserve"> July 2026</w:t>
      </w:r>
      <w:r w:rsidRPr="00E10D89">
        <w:rPr>
          <w:rFonts w:cstheme="minorHAnsi"/>
          <w:b/>
          <w:bCs/>
        </w:rPr>
        <w:t>.</w:t>
      </w:r>
    </w:p>
    <w:p w14:paraId="4F6B748D" w14:textId="77777777" w:rsidR="008479BE" w:rsidRPr="00E10D89" w:rsidRDefault="008479BE" w:rsidP="008479BE">
      <w:pPr>
        <w:spacing w:after="0" w:line="240" w:lineRule="auto"/>
        <w:jc w:val="both"/>
        <w:rPr>
          <w:rFonts w:cstheme="minorHAnsi"/>
        </w:rPr>
      </w:pPr>
    </w:p>
    <w:p w14:paraId="3D8C35FB" w14:textId="745F3FE9" w:rsidR="008479BE" w:rsidRPr="00E10D89" w:rsidRDefault="008479BE" w:rsidP="008479BE">
      <w:pPr>
        <w:spacing w:after="0" w:line="240" w:lineRule="auto"/>
        <w:jc w:val="both"/>
        <w:rPr>
          <w:rFonts w:cstheme="minorHAnsi"/>
        </w:rPr>
      </w:pPr>
      <w:r w:rsidRPr="00FE2EA2">
        <w:rPr>
          <w:rFonts w:cstheme="minorHAnsi"/>
          <w:color w:val="FF0000"/>
        </w:rPr>
        <w:t xml:space="preserve">This opportunity is open </w:t>
      </w:r>
      <w:r w:rsidR="00FE2EA2" w:rsidRPr="00FE2EA2">
        <w:rPr>
          <w:rFonts w:cstheme="minorHAnsi"/>
          <w:color w:val="FF0000"/>
        </w:rPr>
        <w:t>to applicants eligible for UK home tuition fee rates</w:t>
      </w:r>
      <w:r w:rsidRPr="00FE2EA2">
        <w:rPr>
          <w:rFonts w:cstheme="minorHAnsi"/>
          <w:color w:val="FF0000"/>
        </w:rPr>
        <w:t xml:space="preserve"> </w:t>
      </w:r>
      <w:r w:rsidR="00FE2EA2" w:rsidRPr="00FE2EA2">
        <w:rPr>
          <w:rFonts w:cstheme="minorHAnsi"/>
          <w:color w:val="FF0000"/>
        </w:rPr>
        <w:t>only</w:t>
      </w:r>
      <w:r w:rsidR="00FE2EA2">
        <w:rPr>
          <w:rFonts w:cstheme="minorHAnsi"/>
        </w:rPr>
        <w:t xml:space="preserve">. This CASE studentship </w:t>
      </w:r>
      <w:r w:rsidRPr="00E10D89">
        <w:rPr>
          <w:rFonts w:cstheme="minorHAnsi"/>
        </w:rPr>
        <w:t>provides funding covering stipend</w:t>
      </w:r>
      <w:r w:rsidR="00FE2EA2">
        <w:rPr>
          <w:rFonts w:cstheme="minorHAnsi"/>
        </w:rPr>
        <w:t>, a research budget</w:t>
      </w:r>
      <w:r w:rsidRPr="00E10D89">
        <w:rPr>
          <w:rFonts w:cstheme="minorHAnsi"/>
        </w:rPr>
        <w:t xml:space="preserve"> and UK level tuition fees. Please refer to </w:t>
      </w:r>
      <w:hyperlink r:id="rId8" w:history="1">
        <w:r w:rsidRPr="00E10D89">
          <w:rPr>
            <w:rStyle w:val="Hyperlink"/>
            <w:rFonts w:cstheme="minorHAnsi"/>
          </w:rPr>
          <w:t>UKRI website</w:t>
        </w:r>
      </w:hyperlink>
      <w:r w:rsidRPr="00E10D89">
        <w:rPr>
          <w:rFonts w:cstheme="minorHAnsi"/>
        </w:rPr>
        <w:t xml:space="preserve"> and Annex B of the </w:t>
      </w:r>
      <w:hyperlink r:id="rId9" w:history="1">
        <w:r w:rsidRPr="00E10D89">
          <w:rPr>
            <w:rStyle w:val="Hyperlink"/>
            <w:rFonts w:cstheme="minorHAnsi"/>
          </w:rPr>
          <w:t>UKRI Training Grant Terms and Conditions</w:t>
        </w:r>
      </w:hyperlink>
      <w:r w:rsidRPr="00E10D89">
        <w:rPr>
          <w:rFonts w:cstheme="minorHAnsi"/>
        </w:rPr>
        <w:t xml:space="preserve"> for full eligibility criteria.</w:t>
      </w:r>
    </w:p>
    <w:p w14:paraId="3BE6E4A5" w14:textId="77777777" w:rsidR="008E39CC" w:rsidRDefault="008E39CC"/>
    <w:sectPr w:rsidR="008E3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BE"/>
    <w:rsid w:val="006A084F"/>
    <w:rsid w:val="008479BE"/>
    <w:rsid w:val="008E39CC"/>
    <w:rsid w:val="00930E3E"/>
    <w:rsid w:val="00FE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323A"/>
  <w15:chartTrackingRefBased/>
  <w15:docId w15:val="{4354CBE6-B3ED-4114-9309-C4F992E8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9BE"/>
    <w:rPr>
      <w:color w:val="0563C1" w:themeColor="hyperlink"/>
      <w:u w:val="single"/>
    </w:rPr>
  </w:style>
  <w:style w:type="character" w:styleId="FollowedHyperlink">
    <w:name w:val="FollowedHyperlink"/>
    <w:basedOn w:val="DefaultParagraphFont"/>
    <w:uiPriority w:val="99"/>
    <w:semiHidden/>
    <w:unhideWhenUsed/>
    <w:rsid w:val="008479BE"/>
    <w:rPr>
      <w:color w:val="954F72" w:themeColor="followedHyperlink"/>
      <w:u w:val="single"/>
    </w:rPr>
  </w:style>
  <w:style w:type="character" w:styleId="UnresolvedMention">
    <w:name w:val="Unresolved Mention"/>
    <w:basedOn w:val="DefaultParagraphFont"/>
    <w:uiPriority w:val="99"/>
    <w:semiHidden/>
    <w:unhideWhenUsed/>
    <w:rsid w:val="00FE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our-work/developing-people-and-skills/find-studentships-and-doctoral-training/get-a-studentship-to-fund-your-doctorate/" TargetMode="External"/><Relationship Id="rId3" Type="http://schemas.openxmlformats.org/officeDocument/2006/relationships/webSettings" Target="webSettings.xml"/><Relationship Id="rId7" Type="http://schemas.openxmlformats.org/officeDocument/2006/relationships/hyperlink" Target="mailto:RDSVS.Studentship.Applications@ed.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bean@roslin.ed.ac.uk" TargetMode="External"/><Relationship Id="rId11" Type="http://schemas.openxmlformats.org/officeDocument/2006/relationships/theme" Target="theme/theme1.xml"/><Relationship Id="rId5" Type="http://schemas.openxmlformats.org/officeDocument/2006/relationships/hyperlink" Target="https://biology.ed.ac.uk/eastbio/how-to-apply" TargetMode="External"/><Relationship Id="rId10" Type="http://schemas.openxmlformats.org/officeDocument/2006/relationships/fontTable" Target="fontTable.xml"/><Relationship Id="rId4" Type="http://schemas.openxmlformats.org/officeDocument/2006/relationships/hyperlink" Target="mailto:tim.bean@roslin.ed.ac.uk" TargetMode="External"/><Relationship Id="rId9" Type="http://schemas.openxmlformats.org/officeDocument/2006/relationships/hyperlink" Target="https://www.ukri.org/wp-content/uploads/2020/10/UKRI-291020-guidance-to-training-grant-terms-and-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Stevens</dc:creator>
  <cp:keywords/>
  <dc:description/>
  <cp:lastModifiedBy>Jo Stevens</cp:lastModifiedBy>
  <cp:revision>1</cp:revision>
  <dcterms:created xsi:type="dcterms:W3CDTF">2026-06-29T14:03:00Z</dcterms:created>
  <dcterms:modified xsi:type="dcterms:W3CDTF">2026-06-30T08:41:00Z</dcterms:modified>
</cp:coreProperties>
</file>